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right="318"/>
        <w:jc w:val="left"/>
        <w:rPr>
          <w:szCs w:val="32"/>
        </w:rPr>
      </w:pPr>
      <w:r>
        <w:rPr>
          <w:rFonts w:hint="eastAsia" w:ascii="黑体" w:hAnsi="华文楷体" w:eastAsia="黑体"/>
          <w:szCs w:val="32"/>
        </w:rPr>
        <w:t>附件：</w:t>
      </w:r>
    </w:p>
    <w:p>
      <w:pPr>
        <w:spacing w:line="576" w:lineRule="exact"/>
      </w:pPr>
    </w:p>
    <w:p>
      <w:pPr>
        <w:adjustRightInd w:val="0"/>
        <w:snapToGrid w:val="0"/>
        <w:spacing w:line="576" w:lineRule="exact"/>
        <w:ind w:right="159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石棉县人民检察院</w:t>
      </w:r>
    </w:p>
    <w:p>
      <w:pPr>
        <w:adjustRightInd w:val="0"/>
        <w:snapToGrid w:val="0"/>
        <w:spacing w:line="576" w:lineRule="exact"/>
        <w:ind w:right="159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2017年度优秀公务员</w:t>
      </w:r>
      <w:r>
        <w:rPr>
          <w:rFonts w:hint="eastAsia" w:ascii="方正小标宋简体" w:hAnsi="黑体" w:eastAsia="方正小标宋简体"/>
          <w:sz w:val="44"/>
          <w:szCs w:val="44"/>
        </w:rPr>
        <w:t>、优秀事业人员、优秀共产党员和绩效优秀人员</w:t>
      </w:r>
      <w:r>
        <w:rPr>
          <w:rFonts w:hint="eastAsia" w:ascii="方正小标宋简体" w:hAnsi="华文中宋" w:eastAsia="方正小标宋简体"/>
          <w:sz w:val="44"/>
          <w:szCs w:val="44"/>
        </w:rPr>
        <w:t>名单</w:t>
      </w:r>
    </w:p>
    <w:p>
      <w:pPr>
        <w:spacing w:line="576" w:lineRule="exact"/>
        <w:ind w:firstLine="640" w:firstLineChars="200"/>
        <w:rPr>
          <w:rFonts w:ascii="方正小标宋简体" w:eastAsia="方正小标宋简体"/>
        </w:rPr>
      </w:pPr>
    </w:p>
    <w:p>
      <w:pPr>
        <w:numPr>
          <w:ilvl w:val="0"/>
          <w:numId w:val="1"/>
        </w:numPr>
        <w:spacing w:line="576" w:lineRule="exact"/>
        <w:rPr>
          <w:rFonts w:ascii="黑体" w:hAnsi="华文楷体" w:eastAsia="黑体"/>
          <w:szCs w:val="32"/>
        </w:rPr>
      </w:pPr>
      <w:r>
        <w:rPr>
          <w:rFonts w:hint="eastAsia" w:ascii="黑体" w:hAnsi="华文楷体" w:eastAsia="黑体"/>
          <w:szCs w:val="32"/>
        </w:rPr>
        <w:t>优秀公务员（7名）</w:t>
      </w:r>
    </w:p>
    <w:p>
      <w:pPr>
        <w:spacing w:line="576" w:lineRule="exact"/>
        <w:ind w:left="640"/>
        <w:rPr>
          <w:rFonts w:ascii="仿宋_GB2312" w:hAnsi="华文楷体"/>
          <w:szCs w:val="32"/>
        </w:rPr>
      </w:pPr>
      <w:r>
        <w:rPr>
          <w:rFonts w:hint="eastAsia" w:ascii="仿宋_GB2312" w:hAnsi="华文楷体"/>
          <w:szCs w:val="32"/>
        </w:rPr>
        <w:t>王永慧、张孟、廖琴、胡志毅、徐浩、羊荣磊、张燕</w:t>
      </w:r>
    </w:p>
    <w:p>
      <w:pPr>
        <w:numPr>
          <w:ilvl w:val="0"/>
          <w:numId w:val="1"/>
        </w:numPr>
        <w:spacing w:line="576" w:lineRule="exact"/>
        <w:rPr>
          <w:rFonts w:ascii="黑体" w:hAnsi="华文楷体" w:eastAsia="黑体"/>
          <w:szCs w:val="32"/>
        </w:rPr>
      </w:pPr>
      <w:r>
        <w:rPr>
          <w:rFonts w:hint="eastAsia" w:ascii="黑体" w:hAnsi="华文楷体" w:eastAsia="黑体"/>
          <w:szCs w:val="32"/>
        </w:rPr>
        <w:t>优秀事业人员（1名）</w:t>
      </w:r>
    </w:p>
    <w:p>
      <w:pPr>
        <w:spacing w:line="576" w:lineRule="exact"/>
        <w:ind w:left="640"/>
        <w:rPr>
          <w:rFonts w:ascii="仿宋_GB2312" w:hAnsi="华文楷体"/>
          <w:szCs w:val="32"/>
        </w:rPr>
      </w:pPr>
      <w:r>
        <w:rPr>
          <w:rFonts w:hint="eastAsia" w:ascii="仿宋_GB2312" w:hAnsi="华文楷体"/>
          <w:szCs w:val="32"/>
        </w:rPr>
        <w:t>曹丽娟</w:t>
      </w:r>
    </w:p>
    <w:p>
      <w:pPr>
        <w:numPr>
          <w:ilvl w:val="0"/>
          <w:numId w:val="1"/>
        </w:numPr>
        <w:spacing w:line="576" w:lineRule="exact"/>
        <w:rPr>
          <w:rFonts w:ascii="黑体" w:hAnsi="华文楷体" w:eastAsia="黑体"/>
          <w:szCs w:val="32"/>
        </w:rPr>
      </w:pPr>
      <w:r>
        <w:rPr>
          <w:rFonts w:hint="eastAsia" w:ascii="黑体" w:hAnsi="华文楷体" w:eastAsia="黑体"/>
          <w:szCs w:val="32"/>
        </w:rPr>
        <w:t>优秀共产党员（8名）</w:t>
      </w:r>
    </w:p>
    <w:p>
      <w:pPr>
        <w:spacing w:line="576" w:lineRule="exact"/>
        <w:ind w:left="640"/>
        <w:rPr>
          <w:rFonts w:ascii="仿宋_GB2312" w:hAnsi="华文楷体"/>
          <w:szCs w:val="32"/>
        </w:rPr>
      </w:pPr>
      <w:r>
        <w:rPr>
          <w:rFonts w:hint="eastAsia" w:ascii="仿宋_GB2312" w:hAnsi="华文楷体"/>
          <w:szCs w:val="32"/>
        </w:rPr>
        <w:t>邓海平、徐文、曹丽娟、姜艳华、张燕、龙凌云、王媛、</w:t>
      </w:r>
    </w:p>
    <w:p>
      <w:pPr>
        <w:spacing w:line="576" w:lineRule="exact"/>
        <w:rPr>
          <w:rFonts w:ascii="仿宋_GB2312" w:hAnsi="华文楷体"/>
          <w:szCs w:val="32"/>
        </w:rPr>
      </w:pPr>
      <w:r>
        <w:rPr>
          <w:rFonts w:hint="eastAsia" w:ascii="仿宋_GB2312" w:hAnsi="华文楷体"/>
          <w:szCs w:val="32"/>
        </w:rPr>
        <w:t>廖琴</w:t>
      </w:r>
    </w:p>
    <w:p>
      <w:pPr>
        <w:pStyle w:val="4"/>
        <w:numPr>
          <w:ilvl w:val="0"/>
          <w:numId w:val="1"/>
        </w:numPr>
        <w:spacing w:line="576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绩效优秀人员（10名）</w:t>
      </w:r>
    </w:p>
    <w:p>
      <w:pPr>
        <w:spacing w:line="576" w:lineRule="exact"/>
        <w:ind w:left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2017年1-5月：</w:t>
      </w:r>
    </w:p>
    <w:p>
      <w:pPr>
        <w:spacing w:line="576" w:lineRule="exact"/>
        <w:ind w:left="640"/>
        <w:rPr>
          <w:rFonts w:ascii="仿宋_GB2312" w:hAnsi="黑体"/>
        </w:rPr>
      </w:pPr>
      <w:r>
        <w:rPr>
          <w:rFonts w:hint="eastAsia" w:ascii="仿宋_GB2312" w:hAnsi="黑体"/>
        </w:rPr>
        <w:t>员额检察官：徐实、赵珧</w:t>
      </w:r>
    </w:p>
    <w:p>
      <w:pPr>
        <w:spacing w:line="576" w:lineRule="exact"/>
        <w:ind w:left="640"/>
        <w:rPr>
          <w:rFonts w:ascii="仿宋_GB2312" w:hAnsi="黑体"/>
        </w:rPr>
      </w:pPr>
      <w:r>
        <w:rPr>
          <w:rFonts w:hint="eastAsia" w:ascii="仿宋_GB2312" w:hAnsi="黑体"/>
        </w:rPr>
        <w:t>检察辅助人员：王光亮、徐文</w:t>
      </w:r>
    </w:p>
    <w:p>
      <w:pPr>
        <w:spacing w:line="576" w:lineRule="exact"/>
        <w:ind w:left="640"/>
        <w:rPr>
          <w:rFonts w:ascii="仿宋_GB2312" w:hAnsi="黑体"/>
        </w:rPr>
      </w:pPr>
      <w:r>
        <w:rPr>
          <w:rFonts w:hint="eastAsia" w:ascii="仿宋_GB2312" w:hAnsi="黑体"/>
        </w:rPr>
        <w:t>司法行政人员：辛鹏</w:t>
      </w:r>
    </w:p>
    <w:p>
      <w:pPr>
        <w:spacing w:line="576" w:lineRule="exact"/>
        <w:ind w:left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2017年6-11月：</w:t>
      </w:r>
    </w:p>
    <w:p>
      <w:pPr>
        <w:spacing w:line="576" w:lineRule="exact"/>
        <w:ind w:left="640"/>
        <w:rPr>
          <w:rFonts w:ascii="仿宋_GB2312" w:hAnsi="黑体"/>
        </w:rPr>
      </w:pPr>
      <w:r>
        <w:rPr>
          <w:rFonts w:hint="eastAsia" w:ascii="仿宋_GB2312" w:hAnsi="黑体"/>
        </w:rPr>
        <w:t>员额检察官：钟斌、姜艳华</w:t>
      </w:r>
    </w:p>
    <w:p>
      <w:pPr>
        <w:spacing w:line="576" w:lineRule="exact"/>
        <w:ind w:left="640"/>
        <w:rPr>
          <w:rFonts w:ascii="仿宋_GB2312" w:hAnsi="黑体"/>
        </w:rPr>
      </w:pPr>
      <w:r>
        <w:rPr>
          <w:rFonts w:hint="eastAsia" w:ascii="仿宋_GB2312" w:hAnsi="黑体"/>
        </w:rPr>
        <w:t>检察辅助人员：廖明、龙凌云</w:t>
      </w:r>
    </w:p>
    <w:p>
      <w:pPr>
        <w:spacing w:line="576" w:lineRule="exact"/>
        <w:ind w:left="640"/>
        <w:rPr>
          <w:rFonts w:ascii="仿宋_GB2312" w:hAnsi="黑体"/>
        </w:rPr>
      </w:pPr>
      <w:r>
        <w:rPr>
          <w:rFonts w:hint="eastAsia" w:ascii="仿宋_GB2312" w:hAnsi="黑体"/>
        </w:rPr>
        <w:t>司法行政人员：闫承宏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194B"/>
    <w:multiLevelType w:val="multilevel"/>
    <w:tmpl w:val="520A194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ascii="黑体" w:hAnsi="黑体" w:eastAsia="黑体"/>
        <w:sz w:val="32"/>
        <w:szCs w:val="3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01C6"/>
    <w:rsid w:val="22E101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hint="eastAsia"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ly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2018-07-13T03:47:00Z</dcterms:created>
  <dc:creator>程友科技</dc:creator>
  <cp:lastModifiedBy>程友科技</cp:lastModifiedBy>
  <dcterms:modified xsi:type="dcterms:W3CDTF">2018-07-13T03:48:11Z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